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spacing w:line="700" w:lineRule="exact"/>
        <w:ind w:firstLine="320" w:firstLineChars="1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贵阳市</w:t>
      </w:r>
      <w:r>
        <w:rPr>
          <w:rFonts w:hint="eastAsia" w:ascii="黑体" w:hAnsi="黑体" w:eastAsia="黑体" w:cs="黑体"/>
          <w:bCs/>
          <w:sz w:val="32"/>
          <w:szCs w:val="32"/>
        </w:rPr>
        <w:t>涉案企业合规第三方监督评估机制</w:t>
      </w:r>
    </w:p>
    <w:p>
      <w:pPr>
        <w:spacing w:line="70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专业人员名录库</w:t>
      </w:r>
    </w:p>
    <w:p>
      <w:pPr>
        <w:pStyle w:val="2"/>
        <w:ind w:firstLine="0" w:firstLineChars="0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700" w:lineRule="exact"/>
        <w:jc w:val="center"/>
        <w:rPr>
          <w:rFonts w:ascii="黑体" w:hAnsi="黑体" w:eastAsia="黑体" w:cs="黑体"/>
          <w:bCs/>
          <w:sz w:val="48"/>
          <w:szCs w:val="48"/>
        </w:rPr>
      </w:pPr>
      <w:r>
        <w:rPr>
          <w:rFonts w:hint="eastAsia" w:ascii="黑体" w:hAnsi="黑体" w:eastAsia="黑体" w:cs="黑体"/>
          <w:bCs/>
          <w:sz w:val="48"/>
          <w:szCs w:val="48"/>
        </w:rPr>
        <w:t>入库申请表</w:t>
      </w:r>
    </w:p>
    <w:p>
      <w:pPr>
        <w:tabs>
          <w:tab w:val="left" w:pos="0"/>
        </w:tabs>
        <w:spacing w:beforeLines="50" w:afterLines="50" w:line="360" w:lineRule="auto"/>
        <w:jc w:val="center"/>
        <w:rPr>
          <w:rFonts w:ascii="黑体" w:hAnsi="黑体" w:eastAsia="黑体" w:cs="黑体"/>
          <w:position w:val="22"/>
          <w:sz w:val="32"/>
          <w:szCs w:val="32"/>
        </w:rPr>
      </w:pPr>
    </w:p>
    <w:p>
      <w:pPr>
        <w:pStyle w:val="2"/>
        <w:ind w:firstLine="640"/>
        <w:rPr>
          <w:rFonts w:eastAsia="仿宋_GB2312"/>
          <w:position w:val="22"/>
          <w:sz w:val="32"/>
          <w:szCs w:val="32"/>
        </w:rPr>
      </w:pPr>
    </w:p>
    <w:p>
      <w:pPr>
        <w:pStyle w:val="2"/>
        <w:ind w:firstLine="640"/>
        <w:rPr>
          <w:rFonts w:eastAsia="仿宋_GB2312"/>
          <w:position w:val="22"/>
          <w:sz w:val="32"/>
          <w:szCs w:val="32"/>
        </w:rPr>
      </w:pPr>
    </w:p>
    <w:p>
      <w:pPr>
        <w:tabs>
          <w:tab w:val="left" w:pos="0"/>
        </w:tabs>
        <w:spacing w:beforeLines="50" w:afterLines="50"/>
        <w:ind w:firstLine="1260"/>
        <w:rPr>
          <w:rFonts w:eastAsia="仿宋_GB2312"/>
          <w:position w:val="22"/>
          <w:sz w:val="32"/>
          <w:szCs w:val="32"/>
          <w:u w:val="single"/>
        </w:rPr>
      </w:pPr>
      <w:r>
        <w:rPr>
          <w:rFonts w:hint="eastAsia" w:eastAsia="仿宋_GB2312"/>
          <w:position w:val="22"/>
          <w:sz w:val="32"/>
          <w:szCs w:val="32"/>
        </w:rPr>
        <w:t>姓         名</w:t>
      </w:r>
    </w:p>
    <w:p>
      <w:pPr>
        <w:tabs>
          <w:tab w:val="left" w:pos="1282"/>
        </w:tabs>
        <w:spacing w:beforeLines="50" w:afterLines="50"/>
        <w:ind w:firstLine="1260"/>
        <w:rPr>
          <w:rFonts w:eastAsia="仿宋_GB2312"/>
          <w:position w:val="16"/>
          <w:sz w:val="32"/>
          <w:szCs w:val="32"/>
          <w:u w:val="single"/>
        </w:rPr>
      </w:pPr>
      <w:r>
        <w:rPr>
          <w:rFonts w:hint="eastAsia" w:eastAsia="仿宋_GB2312"/>
          <w:position w:val="16"/>
          <w:sz w:val="32"/>
          <w:szCs w:val="32"/>
        </w:rPr>
        <w:t>单         位</w:t>
      </w:r>
    </w:p>
    <w:p>
      <w:pPr>
        <w:ind w:firstLine="1800"/>
        <w:rPr>
          <w:rFonts w:eastAsia="仿宋_GB2312"/>
          <w:sz w:val="32"/>
          <w:szCs w:val="32"/>
        </w:rPr>
      </w:pPr>
    </w:p>
    <w:p>
      <w:pPr>
        <w:ind w:firstLine="1800"/>
        <w:rPr>
          <w:rFonts w:eastAsia="仿宋_GB2312"/>
          <w:sz w:val="32"/>
          <w:szCs w:val="32"/>
        </w:rPr>
      </w:pPr>
    </w:p>
    <w:p>
      <w:pPr>
        <w:ind w:firstLine="1800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ind w:firstLine="1800"/>
        <w:rPr>
          <w:rFonts w:eastAsia="仿宋_GB2312"/>
          <w:sz w:val="36"/>
        </w:rPr>
      </w:pPr>
      <w:r>
        <w:rPr>
          <w:rFonts w:hint="eastAsia" w:eastAsia="仿宋_GB2312"/>
          <w:sz w:val="32"/>
          <w:szCs w:val="32"/>
        </w:rPr>
        <w:t>填报日期：    年   月   日</w:t>
      </w:r>
    </w:p>
    <w:p>
      <w:pPr>
        <w:ind w:firstLine="1800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br w:type="page"/>
      </w:r>
    </w:p>
    <w:p>
      <w:pPr>
        <w:spacing w:line="700" w:lineRule="exact"/>
        <w:ind w:firstLine="320" w:firstLineChars="1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填  表  说  明</w:t>
      </w:r>
    </w:p>
    <w:p>
      <w:pPr>
        <w:pStyle w:val="2"/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此表一式贰份，内容可以黑色笔迹填写，也可以打印（签名、盖章除外）。</w:t>
      </w:r>
    </w:p>
    <w:p>
      <w:pPr>
        <w:spacing w:line="560" w:lineRule="exact"/>
        <w:ind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工作单位：填写全称，不得简化。</w:t>
      </w:r>
    </w:p>
    <w:p>
      <w:pPr>
        <w:spacing w:line="560" w:lineRule="exact"/>
        <w:ind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3.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专业人员类别：律师、注册会计师、税务师（注册税务师）、企业合规师、审计师、环境影响评价工程师、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资产评估师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专家学者、政府部门及所属事业单位专业人员、行业协会、商会、机构、社会团体、公司、企业专业人员以及党政、财政、审计和司法机关中具有专门知识的退休人员等。</w:t>
      </w:r>
    </w:p>
    <w:p>
      <w:pPr>
        <w:spacing w:line="560" w:lineRule="exact"/>
        <w:ind w:firstLine="720" w:firstLineChars="2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擅长专业类别：法律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、财务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、生态环境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、税务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、金融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、知识产权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、工商管理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、人力资源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等。</w:t>
      </w:r>
    </w:p>
    <w:p>
      <w:pPr>
        <w:spacing w:line="560" w:lineRule="exact"/>
        <w:ind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 个人简历：从大学开始填起。</w:t>
      </w:r>
    </w:p>
    <w:p>
      <w:pPr>
        <w:spacing w:line="560" w:lineRule="exact"/>
        <w:ind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奖惩情况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：填写与拟入库专业类别相关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荣誉等。</w:t>
      </w:r>
    </w:p>
    <w:p>
      <w:pPr>
        <w:spacing w:line="560" w:lineRule="exact"/>
        <w:ind w:firstLine="720" w:firstLineChars="22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7.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本人意见：承诺填报内容属实，自愿入库参与第三方监督评估工作，保证遵守相关规定等。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bookmarkStart w:id="0" w:name="_GoBack"/>
      <w:bookmarkEnd w:id="0"/>
    </w:p>
    <w:tbl>
      <w:tblPr>
        <w:tblStyle w:val="5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（近期免冠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照片）（二寸）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208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2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专业人员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类别</w:t>
            </w:r>
          </w:p>
        </w:tc>
        <w:tc>
          <w:tcPr>
            <w:tcW w:w="7380" w:type="dxa"/>
            <w:gridSpan w:val="6"/>
            <w:noWrap/>
            <w:vAlign w:val="center"/>
          </w:tcPr>
          <w:p>
            <w:pPr>
              <w:spacing w:line="0" w:lineRule="atLeast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注册会计师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税务师（注册税务师）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企业合规师</w:t>
            </w:r>
          </w:p>
          <w:p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资产评估师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审计师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环境影响评价工程师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专家学者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行业协会、商会、机构、社会团体、公司、企业专业人员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党政、财政、审计和司法机关具有专门知识的退休人员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擅长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noWrap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 w:cs="宋体"/>
                <w:sz w:val="24"/>
              </w:rPr>
              <w:t>法律类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财务</w:t>
            </w:r>
            <w:r>
              <w:rPr>
                <w:rFonts w:hint="eastAsia" w:ascii="华文中宋" w:hAnsi="华文中宋" w:eastAsia="华文中宋" w:cs="宋体"/>
                <w:sz w:val="24"/>
              </w:rPr>
              <w:t>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生态环境类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 w:cs="宋体"/>
                <w:sz w:val="24"/>
              </w:rPr>
              <w:t>税务类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 w:cs="宋体"/>
                <w:sz w:val="24"/>
              </w:rPr>
              <w:t>金融类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 w:cs="宋体"/>
                <w:sz w:val="24"/>
              </w:rPr>
              <w:t>知识产权类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 w:cs="宋体"/>
                <w:sz w:val="24"/>
              </w:rPr>
              <w:t>工商管理类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 w:cs="宋体"/>
                <w:sz w:val="24"/>
              </w:rPr>
              <w:t>人力资源类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1440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noWrap/>
            <w:vAlign w:val="center"/>
          </w:tcPr>
          <w:p/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5" w:hRule="atLeast"/>
          <w:jc w:val="center"/>
        </w:trPr>
        <w:tc>
          <w:tcPr>
            <w:tcW w:w="1440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>奖 惩 情 况</w:t>
            </w:r>
          </w:p>
        </w:tc>
        <w:tc>
          <w:tcPr>
            <w:tcW w:w="7380" w:type="dxa"/>
            <w:gridSpan w:val="6"/>
            <w:noWrap/>
          </w:tcPr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</w:tc>
      </w:tr>
    </w:tbl>
    <w:p>
      <w:pPr>
        <w:jc w:val="center"/>
        <w:rPr>
          <w:rFonts w:eastAsia="仿宋_GB2312"/>
          <w:sz w:val="18"/>
          <w:szCs w:val="18"/>
        </w:rPr>
      </w:pP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4" w:hRule="atLeast"/>
        </w:trPr>
        <w:tc>
          <w:tcPr>
            <w:tcW w:w="1440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  <w:noWrap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  <w:ind w:firstLine="480"/>
              <w:rPr>
                <w:rFonts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    月   日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40" w:type="dxa"/>
            <w:noWrap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 w:cs="宋体"/>
                <w:sz w:val="24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80" w:type="dxa"/>
            <w:noWrap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ascii="华文中宋" w:hAnsi="华文中宋" w:eastAsia="华文中宋"/>
                <w:sz w:val="24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  <w:ind w:firstLine="480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  <w:ind w:firstLine="480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    月   日</w:t>
            </w:r>
          </w:p>
          <w:p>
            <w:pPr>
              <w:jc w:val="center"/>
              <w:rPr>
                <w:rFonts w:ascii="华文中宋" w:hAnsi="华文中宋" w:eastAsia="华文中宋" w:cs="宋体"/>
                <w:sz w:val="24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（盖章）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8CA"/>
    <w:rsid w:val="001768CA"/>
    <w:rsid w:val="0024323F"/>
    <w:rsid w:val="00300715"/>
    <w:rsid w:val="0046584E"/>
    <w:rsid w:val="008A6AEF"/>
    <w:rsid w:val="00CA0DD1"/>
    <w:rsid w:val="00CA7D7C"/>
    <w:rsid w:val="00CF0BAB"/>
    <w:rsid w:val="00E72511"/>
    <w:rsid w:val="403A55AD"/>
    <w:rsid w:val="7EFFB388"/>
    <w:rsid w:val="7FFFF2AA"/>
    <w:rsid w:val="BF77469C"/>
    <w:rsid w:val="CFFF4226"/>
    <w:rsid w:val="F7E695C2"/>
    <w:rsid w:val="FFDFE7D9"/>
    <w:rsid w:val="FFF6DA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148</Words>
  <Characters>845</Characters>
  <Lines>7</Lines>
  <Paragraphs>1</Paragraphs>
  <TotalTime>2</TotalTime>
  <ScaleCrop>false</ScaleCrop>
  <LinksUpToDate>false</LinksUpToDate>
  <CharactersWithSpaces>992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hg</dc:creator>
  <cp:lastModifiedBy>ysgz</cp:lastModifiedBy>
  <dcterms:modified xsi:type="dcterms:W3CDTF">2022-05-25T19:21:24Z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81C1F8173BD145E8B475D9AC50DB0833</vt:lpwstr>
  </property>
</Properties>
</file>